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CF" w:rsidRPr="004D6CCF" w:rsidRDefault="004D6CCF">
      <w:pPr>
        <w:pStyle w:val="ConsPlusNormal"/>
        <w:jc w:val="both"/>
        <w:outlineLvl w:val="0"/>
      </w:pPr>
      <w:bookmarkStart w:id="0" w:name="_GoBack"/>
      <w:bookmarkEnd w:id="0"/>
    </w:p>
    <w:p w:rsidR="004D6CCF" w:rsidRPr="004D6CCF" w:rsidRDefault="004D6CCF">
      <w:pPr>
        <w:pStyle w:val="ConsPlusNormal"/>
        <w:outlineLvl w:val="0"/>
      </w:pPr>
      <w:r w:rsidRPr="004D6CCF">
        <w:t>Зарегистрировано в Минюсте России 4 августа 2014 г. N 33417</w:t>
      </w:r>
    </w:p>
    <w:p w:rsidR="004D6CCF" w:rsidRPr="004D6CCF" w:rsidRDefault="004D6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CCF" w:rsidRPr="004D6CCF" w:rsidRDefault="004D6CCF">
      <w:pPr>
        <w:pStyle w:val="ConsPlusNormal"/>
        <w:jc w:val="both"/>
      </w:pPr>
    </w:p>
    <w:p w:rsidR="004D6CCF" w:rsidRPr="004D6CCF" w:rsidRDefault="004D6CCF">
      <w:pPr>
        <w:pStyle w:val="ConsPlusTitle"/>
        <w:jc w:val="center"/>
      </w:pPr>
      <w:r w:rsidRPr="004D6CCF">
        <w:t>МИНИСТЕРСТВО ЭКОНОМИЧЕСКОГО РАЗВИТИЯ РОССИЙСКОЙ ФЕДЕРАЦИИ</w:t>
      </w:r>
    </w:p>
    <w:p w:rsidR="004D6CCF" w:rsidRPr="004D6CCF" w:rsidRDefault="004D6CCF">
      <w:pPr>
        <w:pStyle w:val="ConsPlusTitle"/>
        <w:jc w:val="center"/>
      </w:pPr>
    </w:p>
    <w:p w:rsidR="004D6CCF" w:rsidRPr="004D6CCF" w:rsidRDefault="004D6CCF">
      <w:pPr>
        <w:pStyle w:val="ConsPlusTitle"/>
        <w:jc w:val="center"/>
      </w:pPr>
      <w:r w:rsidRPr="004D6CCF">
        <w:t>ПРИКАЗ</w:t>
      </w:r>
    </w:p>
    <w:p w:rsidR="004D6CCF" w:rsidRPr="004D6CCF" w:rsidRDefault="004D6CCF">
      <w:pPr>
        <w:pStyle w:val="ConsPlusTitle"/>
        <w:jc w:val="center"/>
      </w:pPr>
      <w:r w:rsidRPr="004D6CCF">
        <w:t>от 23 мая 2014 г. N 286</w:t>
      </w:r>
    </w:p>
    <w:p w:rsidR="004D6CCF" w:rsidRPr="004D6CCF" w:rsidRDefault="004D6CCF">
      <w:pPr>
        <w:pStyle w:val="ConsPlusTitle"/>
        <w:jc w:val="center"/>
      </w:pPr>
    </w:p>
    <w:p w:rsidR="004D6CCF" w:rsidRPr="004D6CCF" w:rsidRDefault="004D6CCF">
      <w:pPr>
        <w:pStyle w:val="ConsPlusTitle"/>
        <w:jc w:val="center"/>
      </w:pPr>
      <w:r w:rsidRPr="004D6CCF">
        <w:t>ОБ УТВЕРЖДЕНИИ ПОЛОЖЕНИЯ</w:t>
      </w:r>
    </w:p>
    <w:p w:rsidR="004D6CCF" w:rsidRPr="004D6CCF" w:rsidRDefault="004D6CCF">
      <w:pPr>
        <w:pStyle w:val="ConsPlusTitle"/>
        <w:jc w:val="center"/>
      </w:pPr>
      <w:r w:rsidRPr="004D6CCF">
        <w:t>ОБ АТТЕСТАЦИОННОЙ КОМИССИИ ФЕДЕРАЛЬНОЙ СЛУЖБЫ</w:t>
      </w:r>
    </w:p>
    <w:p w:rsidR="004D6CCF" w:rsidRPr="004D6CCF" w:rsidRDefault="004D6CCF">
      <w:pPr>
        <w:pStyle w:val="ConsPlusTitle"/>
        <w:jc w:val="center"/>
      </w:pPr>
      <w:r w:rsidRPr="004D6CCF">
        <w:t>ПО АККРЕДИТАЦИИ</w:t>
      </w:r>
    </w:p>
    <w:p w:rsidR="004D6CCF" w:rsidRPr="004D6CCF" w:rsidRDefault="004D6CCF">
      <w:pPr>
        <w:pStyle w:val="ConsPlusNormal"/>
        <w:jc w:val="both"/>
      </w:pPr>
    </w:p>
    <w:p w:rsidR="004D6CCF" w:rsidRPr="004D6CCF" w:rsidRDefault="004D6CCF">
      <w:pPr>
        <w:pStyle w:val="ConsPlusNormal"/>
        <w:ind w:firstLine="540"/>
        <w:jc w:val="both"/>
      </w:pPr>
      <w:r w:rsidRPr="004D6CCF">
        <w:t xml:space="preserve">В соответствии с </w:t>
      </w:r>
      <w:hyperlink r:id="rId6" w:history="1">
        <w:r w:rsidRPr="004D6CCF">
          <w:t>пунктом 11 статьи 7</w:t>
        </w:r>
      </w:hyperlink>
      <w:r w:rsidRPr="004D6CCF"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 xml:space="preserve">1. Утвердить прилагаемое </w:t>
      </w:r>
      <w:hyperlink w:anchor="P26" w:history="1">
        <w:r w:rsidRPr="004D6CCF">
          <w:t>Положение</w:t>
        </w:r>
      </w:hyperlink>
      <w:r w:rsidRPr="004D6CCF">
        <w:t xml:space="preserve"> об аттестационной комиссии Федеральной службы по аккредитации.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 xml:space="preserve">2. Настоящий приказ вступает в силу в установленном порядке, но не ранее вступления в силу Федерального </w:t>
      </w:r>
      <w:hyperlink r:id="rId7" w:history="1">
        <w:r w:rsidRPr="004D6CCF">
          <w:t>закона</w:t>
        </w:r>
      </w:hyperlink>
      <w:r w:rsidRPr="004D6CCF">
        <w:t xml:space="preserve"> от 28 декабря 2013 г. N 412-ФЗ "Об аккредитации в национальной системе аккредитации".</w:t>
      </w:r>
    </w:p>
    <w:p w:rsidR="004D6CCF" w:rsidRPr="004D6CCF" w:rsidRDefault="004D6CCF">
      <w:pPr>
        <w:pStyle w:val="ConsPlusNormal"/>
        <w:jc w:val="both"/>
      </w:pPr>
    </w:p>
    <w:p w:rsidR="004D6CCF" w:rsidRPr="004D6CCF" w:rsidRDefault="004D6CCF">
      <w:pPr>
        <w:pStyle w:val="ConsPlusNormal"/>
        <w:jc w:val="right"/>
      </w:pPr>
      <w:proofErr w:type="spellStart"/>
      <w:r w:rsidRPr="004D6CCF">
        <w:t>Врио</w:t>
      </w:r>
      <w:proofErr w:type="spellEnd"/>
      <w:r w:rsidRPr="004D6CCF">
        <w:t xml:space="preserve"> Министра</w:t>
      </w:r>
    </w:p>
    <w:p w:rsidR="004D6CCF" w:rsidRPr="004D6CCF" w:rsidRDefault="004D6CCF">
      <w:pPr>
        <w:pStyle w:val="ConsPlusNormal"/>
        <w:jc w:val="right"/>
      </w:pPr>
      <w:r w:rsidRPr="004D6CCF">
        <w:t>П.КОРОЛЕВ</w:t>
      </w:r>
    </w:p>
    <w:p w:rsidR="004D6CCF" w:rsidRPr="004D6CCF" w:rsidRDefault="004D6CCF">
      <w:pPr>
        <w:pStyle w:val="ConsPlusNormal"/>
        <w:jc w:val="both"/>
      </w:pPr>
    </w:p>
    <w:p w:rsidR="004D6CCF" w:rsidRPr="004D6CCF" w:rsidRDefault="004D6CCF">
      <w:pPr>
        <w:pStyle w:val="ConsPlusNormal"/>
        <w:jc w:val="both"/>
      </w:pPr>
    </w:p>
    <w:p w:rsidR="004D6CCF" w:rsidRPr="004D6CCF" w:rsidRDefault="004D6CCF">
      <w:pPr>
        <w:pStyle w:val="ConsPlusNormal"/>
        <w:jc w:val="both"/>
      </w:pPr>
    </w:p>
    <w:p w:rsidR="004D6CCF" w:rsidRPr="004D6CCF" w:rsidRDefault="004D6CCF">
      <w:pPr>
        <w:pStyle w:val="ConsPlusNormal"/>
        <w:jc w:val="both"/>
      </w:pPr>
    </w:p>
    <w:p w:rsidR="004D6CCF" w:rsidRPr="004D6CCF" w:rsidRDefault="004D6CCF">
      <w:pPr>
        <w:pStyle w:val="ConsPlusNormal"/>
        <w:jc w:val="both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5475C2" w:rsidRDefault="005475C2">
      <w:pPr>
        <w:pStyle w:val="ConsPlusNormal"/>
        <w:jc w:val="right"/>
        <w:outlineLvl w:val="0"/>
      </w:pPr>
    </w:p>
    <w:p w:rsidR="004D6CCF" w:rsidRPr="004D6CCF" w:rsidRDefault="004D6CCF">
      <w:pPr>
        <w:pStyle w:val="ConsPlusNormal"/>
        <w:jc w:val="right"/>
        <w:outlineLvl w:val="0"/>
      </w:pPr>
      <w:r w:rsidRPr="004D6CCF">
        <w:lastRenderedPageBreak/>
        <w:t>Приложение</w:t>
      </w:r>
    </w:p>
    <w:p w:rsidR="004D6CCF" w:rsidRPr="004D6CCF" w:rsidRDefault="004D6CCF">
      <w:pPr>
        <w:pStyle w:val="ConsPlusNormal"/>
        <w:jc w:val="both"/>
      </w:pPr>
    </w:p>
    <w:p w:rsidR="004D6CCF" w:rsidRPr="004D6CCF" w:rsidRDefault="004D6CCF">
      <w:pPr>
        <w:pStyle w:val="ConsPlusTitle"/>
        <w:jc w:val="center"/>
      </w:pPr>
      <w:bookmarkStart w:id="1" w:name="P26"/>
      <w:bookmarkEnd w:id="1"/>
      <w:r w:rsidRPr="004D6CCF">
        <w:t>ПОЛОЖЕНИЕ</w:t>
      </w:r>
    </w:p>
    <w:p w:rsidR="004D6CCF" w:rsidRPr="004D6CCF" w:rsidRDefault="004D6CCF">
      <w:pPr>
        <w:pStyle w:val="ConsPlusTitle"/>
        <w:jc w:val="center"/>
      </w:pPr>
      <w:r w:rsidRPr="004D6CCF">
        <w:t>ОБ АТТЕСТАЦИОННОЙ КОМИССИИ ФЕДЕРАЛЬНОЙ СЛУЖБЫ</w:t>
      </w:r>
    </w:p>
    <w:p w:rsidR="004D6CCF" w:rsidRPr="004D6CCF" w:rsidRDefault="004D6CCF">
      <w:pPr>
        <w:pStyle w:val="ConsPlusTitle"/>
        <w:jc w:val="center"/>
      </w:pPr>
      <w:r w:rsidRPr="004D6CCF">
        <w:t>ПО АККРЕДИТАЦИИ</w:t>
      </w:r>
    </w:p>
    <w:p w:rsidR="004D6CCF" w:rsidRPr="004D6CCF" w:rsidRDefault="004D6CCF">
      <w:pPr>
        <w:pStyle w:val="ConsPlusNormal"/>
        <w:jc w:val="both"/>
      </w:pPr>
    </w:p>
    <w:p w:rsidR="004D6CCF" w:rsidRPr="004D6CCF" w:rsidRDefault="004D6CCF">
      <w:pPr>
        <w:pStyle w:val="ConsPlusNormal"/>
        <w:ind w:firstLine="540"/>
        <w:jc w:val="both"/>
      </w:pPr>
      <w:r w:rsidRPr="004D6CCF">
        <w:t>1. Аттестационная комиссия Федеральной службы по аккредитации (далее - Комиссия) является постоянно действующим органом, созданным Федеральной службой по аккредитации в целях проведения квалификационного экзамена физических лиц, претендующих на получение статуса эксперта по аккредитации (далее - претендент), а также экспертов по аккредитации для подтверждения их компетентности (далее - эксперт).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 xml:space="preserve">2. Комиссия в своей деятельности руководствуется </w:t>
      </w:r>
      <w:hyperlink r:id="rId8" w:history="1">
        <w:r w:rsidRPr="004D6CCF">
          <w:t>Конституцией</w:t>
        </w:r>
      </w:hyperlink>
      <w:r w:rsidRPr="004D6CCF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 и настоящим Положением.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3. Основными принципами деятельности Комиссии являются компетентность, объективность, открытость, независимость, соблюдение норм профессиональной этики.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4. Комиссия осуществляет проверку соответствия претендента (эксперта) требованиям к эксперту по аккредитации в форме квалификационного экзамена.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5. Комиссия состоит из 26 человек.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6. Комиссия проводит квалификационный экзамен по двум направлениям: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оценка соответствия;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обеспечение единства измерений.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При включении в состав Комиссии за членом Комиссии закрепляется одно из указанных направлений либо оба направления.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7. Состав Комиссии утверждается приказом Федеральной службы по аккредитации, в котором определяется председатель Комиссии, заместитель председателя Комиссии и секретарь Комиссии.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8. В состав Комиссии включаются представители Федеральной службы по аккредитации, иных федеральных органов исполнительной власти, представители научных организаций, общественных организаций (общественных объединений предпринимателей и общественных объединений потребителей).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9. Членство в Комиссии прекращается приказом Федеральной службы по аккредитации в случае: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поступления заявления от члена Комиссии с просьбой об исключении его из состава Комиссии;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поступления информации от соответствующих органов (организаций) об отзыве их должностных лиц (представителей) из состава Комиссии;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неявки члена Комиссии на заседания Комиссии более трех раз подряд без уважительной причины.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lastRenderedPageBreak/>
        <w:t>10. Председателем Комиссии является государственный гражданский служащий Федеральной службы по аккредитации, который: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а) осуществляет общее руководство деятельностью Комиссии;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б) определяет полномочия заместителя председателя Комиссии;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в) председательствует на заседаниях Комиссии.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В отсутствие председателя Комиссии на заседании Комиссии председательствует заместитель председателя Комиссии, а в его отсутствие - член Комиссии, определенный решением руководителя Федеральной службы по аккредитации.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11. Секретарем Комиссии является государственный гражданский служащий Федеральной службы по аккредитации, который: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а) организует работу Комиссии;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б) ведет делопроизводство Комиссии;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в) информирует членов Комиссии о заседаниях Комиссии;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г) осуществляет регистрацию членов Комиссии в день заседания до начала работы Комиссии.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12. Заседания Комиссии проводятся не реже одного раза в месяц. График заседаний Комиссии на полугодие утверждается руководителем Федеральной службы по аккредитации не позднее чем за 10 дней до начала очередного полугодия. Информация о проведении заседаний доводится секретарем Комиссии до сведения членов Комиссии не позднее чем за 5 дней до начала очередного полугодия.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Информация об изменениях, внесенных в график заседаний Комиссии, доводится секретарем Комиссии до сведения членов Комиссии не позднее чем за 5 дней со дня внесения изменений в график заседаний Комиссии.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В случае отсутствия заявлений на аттестацию экспертов по аккредитации председатель Комиссии принимает решение об изменении даты проведения очередного заседания.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В каждом заседании должно участвовать не менее 7 членов Комиссии.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13. Заседания Комиссии по направлениям "оценка соответствия" и "обеспечение единства измерений" проводятся раздельно.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14. Решение Комиссии принимается в соответствии с правилами аттестации экспертов по аккредитации &lt;1&gt;.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--------------------------------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 xml:space="preserve">&lt;1&gt; </w:t>
      </w:r>
      <w:hyperlink r:id="rId9" w:history="1">
        <w:r w:rsidRPr="004D6CCF">
          <w:t>Правила</w:t>
        </w:r>
      </w:hyperlink>
      <w:r w:rsidRPr="004D6CCF">
        <w:t xml:space="preserve"> аттестации экспертов по аккредитации утверждены приказом Министерства экономического развития Российской Федерации от 23 мая 2014 г. N 289 "Об утверждении требований к эксперту по аккредитации и правил аттестации экспертов по аккредитации" (</w:t>
      </w:r>
      <w:proofErr w:type="spellStart"/>
      <w:r w:rsidRPr="004D6CCF">
        <w:t>Справочно</w:t>
      </w:r>
      <w:proofErr w:type="spellEnd"/>
      <w:r w:rsidRPr="004D6CCF">
        <w:t>: зарегистрирован Минюстом России 30 июля 2014 г., регистрационный N 33362).</w:t>
      </w:r>
    </w:p>
    <w:p w:rsidR="004D6CCF" w:rsidRPr="004D6CCF" w:rsidRDefault="004D6CCF">
      <w:pPr>
        <w:pStyle w:val="ConsPlusNormal"/>
        <w:jc w:val="both"/>
      </w:pPr>
    </w:p>
    <w:p w:rsidR="004D6CCF" w:rsidRPr="004D6CCF" w:rsidRDefault="004D6CCF">
      <w:pPr>
        <w:pStyle w:val="ConsPlusNormal"/>
        <w:ind w:firstLine="540"/>
        <w:jc w:val="both"/>
      </w:pPr>
      <w:r w:rsidRPr="004D6CCF">
        <w:t>15. Решение Комиссии оформляется протоколом Комиссии, который подписывается председательствующим на заседании Комиссии и секретарем Комиссии.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 xml:space="preserve">К протоколу Комиссии прилагаются экзаменационные бюллетени, подписанные членами </w:t>
      </w:r>
      <w:r w:rsidRPr="004D6CCF">
        <w:lastRenderedPageBreak/>
        <w:t>Комиссии.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При несогласии с принятым решением член Комиссии имеет право в письменной форме изложить особое мнение, которое прилагается к протоколу Комиссии.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16. Протокол Комиссии должен содержать следующую информацию: дату проведения заседания, номер протокола, фамилию, имя, отчество председательствующего на заседании Комиссии, присутствующих членов Комиссии, вопросы повестки дня, результаты рассмотрения каждого вопроса, принятое решение по результатам проведения квалификационного экзамена.</w:t>
      </w:r>
    </w:p>
    <w:p w:rsidR="004D6CCF" w:rsidRPr="004D6CCF" w:rsidRDefault="004D6CCF">
      <w:pPr>
        <w:pStyle w:val="ConsPlusNormal"/>
        <w:spacing w:before="220"/>
        <w:ind w:firstLine="540"/>
        <w:jc w:val="both"/>
      </w:pPr>
      <w:r w:rsidRPr="004D6CCF">
        <w:t>17. Организационно-техническое обеспечение деятельности Комиссии осуществляется центральным аппаратом Федеральной службы по аккредитации.</w:t>
      </w:r>
    </w:p>
    <w:p w:rsidR="004D6CCF" w:rsidRPr="004D6CCF" w:rsidRDefault="004D6CCF">
      <w:pPr>
        <w:pStyle w:val="ConsPlusNormal"/>
        <w:jc w:val="both"/>
      </w:pPr>
    </w:p>
    <w:p w:rsidR="004D6CCF" w:rsidRPr="004D6CCF" w:rsidRDefault="004D6CCF">
      <w:pPr>
        <w:pStyle w:val="ConsPlusNormal"/>
        <w:jc w:val="both"/>
      </w:pPr>
    </w:p>
    <w:p w:rsidR="004D6CCF" w:rsidRPr="004D6CCF" w:rsidRDefault="004D6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FEF" w:rsidRPr="004D6CCF" w:rsidRDefault="00EC5FEF"/>
    <w:sectPr w:rsidR="00EC5FEF" w:rsidRPr="004D6CCF" w:rsidSect="004D6CC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2E" w:rsidRDefault="00A53E2E" w:rsidP="004D6CCF">
      <w:pPr>
        <w:spacing w:after="0" w:line="240" w:lineRule="auto"/>
      </w:pPr>
      <w:r>
        <w:separator/>
      </w:r>
    </w:p>
  </w:endnote>
  <w:endnote w:type="continuationSeparator" w:id="0">
    <w:p w:rsidR="00A53E2E" w:rsidRDefault="00A53E2E" w:rsidP="004D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2E" w:rsidRDefault="00A53E2E" w:rsidP="004D6CCF">
      <w:pPr>
        <w:spacing w:after="0" w:line="240" w:lineRule="auto"/>
      </w:pPr>
      <w:r>
        <w:separator/>
      </w:r>
    </w:p>
  </w:footnote>
  <w:footnote w:type="continuationSeparator" w:id="0">
    <w:p w:rsidR="00A53E2E" w:rsidRDefault="00A53E2E" w:rsidP="004D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039785"/>
      <w:docPartObj>
        <w:docPartGallery w:val="Page Numbers (Top of Page)"/>
        <w:docPartUnique/>
      </w:docPartObj>
    </w:sdtPr>
    <w:sdtEndPr/>
    <w:sdtContent>
      <w:p w:rsidR="004D6CCF" w:rsidRDefault="004D6C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90B">
          <w:rPr>
            <w:noProof/>
          </w:rPr>
          <w:t>4</w:t>
        </w:r>
        <w:r>
          <w:fldChar w:fldCharType="end"/>
        </w:r>
      </w:p>
    </w:sdtContent>
  </w:sdt>
  <w:p w:rsidR="004D6CCF" w:rsidRDefault="004D6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CF"/>
    <w:rsid w:val="004D6CCF"/>
    <w:rsid w:val="005475C2"/>
    <w:rsid w:val="0095357C"/>
    <w:rsid w:val="00A53E2E"/>
    <w:rsid w:val="00C6790B"/>
    <w:rsid w:val="00E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46ABA-28C8-422A-A228-D4CCCCA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CCF"/>
  </w:style>
  <w:style w:type="paragraph" w:styleId="a5">
    <w:name w:val="footer"/>
    <w:basedOn w:val="a"/>
    <w:link w:val="a6"/>
    <w:uiPriority w:val="99"/>
    <w:unhideWhenUsed/>
    <w:rsid w:val="004D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8687899DEFFB4F04A7E313A598C5BF434002824DAE6E4959541PBD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8687899DEFFB4F04A7E313A598C5BF43C06292E8DB1E6C4C04FB611P3D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8687899DEFFB4F04A7E313A598C5BF43C06292E8DB1E6C4C04FB6113A08461EF78BA698C24B67P8D8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B8687899DEFFB4F04A7E313A598C5BF43D042D2F8DB1E6C4C04FB6113A08461EF78BA698C24B6DP8D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Ольга Александровна</dc:creator>
  <cp:lastModifiedBy>Алла Алексеевна Гарбузова</cp:lastModifiedBy>
  <cp:revision>2</cp:revision>
  <dcterms:created xsi:type="dcterms:W3CDTF">2017-11-30T10:19:00Z</dcterms:created>
  <dcterms:modified xsi:type="dcterms:W3CDTF">2017-11-30T10:19:00Z</dcterms:modified>
</cp:coreProperties>
</file>