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D0" w:rsidRPr="005176D0" w:rsidRDefault="005176D0" w:rsidP="005176D0">
      <w:pPr>
        <w:pStyle w:val="ConsPlusTitlePage"/>
      </w:pPr>
      <w:bookmarkStart w:id="0" w:name="_GoBack"/>
      <w:bookmarkEnd w:id="0"/>
      <w:r w:rsidRPr="005176D0">
        <w:br/>
      </w:r>
    </w:p>
    <w:p w:rsidR="005176D0" w:rsidRPr="005176D0" w:rsidRDefault="005176D0">
      <w:pPr>
        <w:pStyle w:val="ConsPlusNormal"/>
        <w:outlineLvl w:val="0"/>
      </w:pPr>
      <w:r w:rsidRPr="005176D0">
        <w:t>Зарегистрировано в Минюсте России 4 июля 2014 г. N 32978</w:t>
      </w:r>
    </w:p>
    <w:p w:rsidR="005176D0" w:rsidRPr="005176D0" w:rsidRDefault="00517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6D0" w:rsidRPr="005176D0" w:rsidRDefault="005176D0">
      <w:pPr>
        <w:pStyle w:val="ConsPlusNormal"/>
      </w:pPr>
    </w:p>
    <w:p w:rsidR="005176D0" w:rsidRPr="005176D0" w:rsidRDefault="005176D0">
      <w:pPr>
        <w:pStyle w:val="ConsPlusTitle"/>
        <w:jc w:val="center"/>
      </w:pPr>
      <w:r w:rsidRPr="005176D0">
        <w:t>МИНИСТЕРСТВО ЭКОНОМИЧЕСКОГО РАЗВИТИЯ РОССИЙСКОЙ ФЕДЕРАЦИИ</w:t>
      </w:r>
    </w:p>
    <w:p w:rsidR="005176D0" w:rsidRPr="005176D0" w:rsidRDefault="005176D0">
      <w:pPr>
        <w:pStyle w:val="ConsPlusTitle"/>
        <w:jc w:val="center"/>
      </w:pPr>
    </w:p>
    <w:p w:rsidR="005176D0" w:rsidRPr="005176D0" w:rsidRDefault="005176D0">
      <w:pPr>
        <w:pStyle w:val="ConsPlusTitle"/>
        <w:jc w:val="center"/>
      </w:pPr>
      <w:r w:rsidRPr="005176D0">
        <w:t>ПРИКАЗ</w:t>
      </w:r>
    </w:p>
    <w:p w:rsidR="005176D0" w:rsidRPr="005176D0" w:rsidRDefault="005176D0">
      <w:pPr>
        <w:pStyle w:val="ConsPlusTitle"/>
        <w:jc w:val="center"/>
      </w:pPr>
      <w:r w:rsidRPr="005176D0">
        <w:t>от 23 мая 2014 г. N 291</w:t>
      </w:r>
    </w:p>
    <w:p w:rsidR="005176D0" w:rsidRPr="005176D0" w:rsidRDefault="005176D0">
      <w:pPr>
        <w:pStyle w:val="ConsPlusTitle"/>
        <w:jc w:val="center"/>
      </w:pPr>
    </w:p>
    <w:p w:rsidR="005176D0" w:rsidRPr="005176D0" w:rsidRDefault="005176D0">
      <w:pPr>
        <w:pStyle w:val="ConsPlusTitle"/>
        <w:jc w:val="center"/>
      </w:pPr>
      <w:r w:rsidRPr="005176D0">
        <w:t>ОБ УТВЕРЖДЕНИИ ПЕРЕЧНЯ</w:t>
      </w:r>
    </w:p>
    <w:p w:rsidR="005176D0" w:rsidRPr="005176D0" w:rsidRDefault="005176D0">
      <w:pPr>
        <w:pStyle w:val="ConsPlusTitle"/>
        <w:jc w:val="center"/>
      </w:pPr>
      <w:r w:rsidRPr="005176D0">
        <w:t>ОБЛАСТЕЙ АТТЕСТАЦИИ ЭКСПЕРТОВ ПО АККРЕДИТАЦИИ</w:t>
      </w:r>
    </w:p>
    <w:p w:rsidR="005176D0" w:rsidRPr="005176D0" w:rsidRDefault="005176D0">
      <w:pPr>
        <w:pStyle w:val="ConsPlusNormal"/>
        <w:jc w:val="center"/>
      </w:pPr>
      <w:r w:rsidRPr="005176D0">
        <w:t>Список изменяющих документов</w:t>
      </w:r>
    </w:p>
    <w:p w:rsidR="005176D0" w:rsidRPr="005176D0" w:rsidRDefault="005176D0">
      <w:pPr>
        <w:pStyle w:val="ConsPlusNormal"/>
        <w:jc w:val="center"/>
      </w:pPr>
      <w:r w:rsidRPr="005176D0">
        <w:t xml:space="preserve">(в ред. </w:t>
      </w:r>
      <w:hyperlink r:id="rId6" w:history="1">
        <w:r w:rsidRPr="005176D0">
          <w:t>приказа</w:t>
        </w:r>
      </w:hyperlink>
      <w:r w:rsidRPr="005176D0">
        <w:t xml:space="preserve"> Минэкономразвития России от 24.06.2015 N 408)</w:t>
      </w:r>
    </w:p>
    <w:p w:rsidR="005176D0" w:rsidRPr="005176D0" w:rsidRDefault="005176D0">
      <w:pPr>
        <w:pStyle w:val="ConsPlusNormal"/>
        <w:jc w:val="center"/>
      </w:pPr>
    </w:p>
    <w:p w:rsidR="005176D0" w:rsidRPr="005176D0" w:rsidRDefault="005176D0">
      <w:pPr>
        <w:pStyle w:val="ConsPlusNormal"/>
        <w:ind w:firstLine="540"/>
        <w:jc w:val="both"/>
      </w:pPr>
      <w:r w:rsidRPr="005176D0">
        <w:t xml:space="preserve">В соответствии с </w:t>
      </w:r>
      <w:hyperlink r:id="rId7" w:history="1">
        <w:r w:rsidRPr="005176D0">
          <w:t>пунктом 16 статьи 7</w:t>
        </w:r>
      </w:hyperlink>
      <w:r w:rsidRPr="005176D0"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 xml:space="preserve">1. Утвердить прилагаемый </w:t>
      </w:r>
      <w:hyperlink w:anchor="P29" w:history="1">
        <w:r w:rsidRPr="005176D0">
          <w:t>Перечень</w:t>
        </w:r>
      </w:hyperlink>
      <w:r w:rsidRPr="005176D0">
        <w:t xml:space="preserve"> областей аттестации экспертов по аккредитации.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 xml:space="preserve">2. Настоящий приказ вступает в силу в установленном порядке, но не ранее вступления в силу Федерального </w:t>
      </w:r>
      <w:hyperlink r:id="rId8" w:history="1">
        <w:r w:rsidRPr="005176D0">
          <w:t>закона</w:t>
        </w:r>
      </w:hyperlink>
      <w:r w:rsidRPr="005176D0">
        <w:t xml:space="preserve"> от 28 декабря 2013 г. N 412-ФЗ "Об аккредитации в национальной системе аккредитации".</w:t>
      </w:r>
    </w:p>
    <w:p w:rsidR="005176D0" w:rsidRPr="005176D0" w:rsidRDefault="005176D0">
      <w:pPr>
        <w:pStyle w:val="ConsPlusNormal"/>
        <w:ind w:firstLine="540"/>
        <w:jc w:val="both"/>
      </w:pPr>
    </w:p>
    <w:p w:rsidR="005176D0" w:rsidRPr="005176D0" w:rsidRDefault="005176D0">
      <w:pPr>
        <w:pStyle w:val="ConsPlusNormal"/>
        <w:jc w:val="right"/>
      </w:pPr>
      <w:r w:rsidRPr="005176D0">
        <w:t>Врио Министра</w:t>
      </w:r>
    </w:p>
    <w:p w:rsidR="005176D0" w:rsidRPr="005176D0" w:rsidRDefault="005176D0">
      <w:pPr>
        <w:pStyle w:val="ConsPlusNormal"/>
        <w:jc w:val="right"/>
      </w:pPr>
      <w:r w:rsidRPr="005176D0">
        <w:t>П.Э.КОРОЛЕВ</w:t>
      </w:r>
    </w:p>
    <w:p w:rsidR="005176D0" w:rsidRPr="005176D0" w:rsidRDefault="005176D0">
      <w:pPr>
        <w:pStyle w:val="ConsPlusNormal"/>
        <w:jc w:val="right"/>
      </w:pPr>
    </w:p>
    <w:p w:rsidR="005176D0" w:rsidRPr="005176D0" w:rsidRDefault="005176D0">
      <w:pPr>
        <w:pStyle w:val="ConsPlusNormal"/>
        <w:jc w:val="right"/>
      </w:pPr>
    </w:p>
    <w:p w:rsidR="005176D0" w:rsidRPr="005176D0" w:rsidRDefault="005176D0">
      <w:pPr>
        <w:pStyle w:val="ConsPlusNormal"/>
        <w:jc w:val="right"/>
      </w:pPr>
    </w:p>
    <w:p w:rsidR="005176D0" w:rsidRPr="005176D0" w:rsidRDefault="005176D0">
      <w:pPr>
        <w:pStyle w:val="ConsPlusNormal"/>
        <w:jc w:val="right"/>
      </w:pPr>
    </w:p>
    <w:p w:rsidR="005176D0" w:rsidRPr="005176D0" w:rsidRDefault="005176D0">
      <w:pPr>
        <w:pStyle w:val="ConsPlusNormal"/>
        <w:jc w:val="right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93996" w:rsidRDefault="00593996">
      <w:pPr>
        <w:pStyle w:val="ConsPlusNormal"/>
        <w:jc w:val="right"/>
        <w:outlineLvl w:val="0"/>
      </w:pPr>
    </w:p>
    <w:p w:rsidR="005176D0" w:rsidRPr="005176D0" w:rsidRDefault="005176D0">
      <w:pPr>
        <w:pStyle w:val="ConsPlusNormal"/>
        <w:jc w:val="right"/>
        <w:outlineLvl w:val="0"/>
      </w:pPr>
      <w:r w:rsidRPr="005176D0">
        <w:lastRenderedPageBreak/>
        <w:t>Приложение</w:t>
      </w:r>
    </w:p>
    <w:p w:rsidR="005176D0" w:rsidRPr="005176D0" w:rsidRDefault="005176D0">
      <w:pPr>
        <w:pStyle w:val="ConsPlusNormal"/>
        <w:jc w:val="right"/>
      </w:pPr>
      <w:r w:rsidRPr="005176D0">
        <w:t>к приказу Минэкономразвития России</w:t>
      </w:r>
    </w:p>
    <w:p w:rsidR="005176D0" w:rsidRPr="005176D0" w:rsidRDefault="005176D0">
      <w:pPr>
        <w:pStyle w:val="ConsPlusNormal"/>
        <w:jc w:val="right"/>
      </w:pPr>
      <w:r w:rsidRPr="005176D0">
        <w:t>от 23 мая 2014 г. N 291</w:t>
      </w:r>
    </w:p>
    <w:p w:rsidR="005176D0" w:rsidRPr="005176D0" w:rsidRDefault="005176D0">
      <w:pPr>
        <w:pStyle w:val="ConsPlusNormal"/>
        <w:jc w:val="right"/>
      </w:pPr>
    </w:p>
    <w:p w:rsidR="005176D0" w:rsidRPr="005176D0" w:rsidRDefault="005176D0">
      <w:pPr>
        <w:pStyle w:val="ConsPlusTitle"/>
        <w:jc w:val="center"/>
      </w:pPr>
      <w:bookmarkStart w:id="1" w:name="P29"/>
      <w:bookmarkEnd w:id="1"/>
      <w:r w:rsidRPr="005176D0">
        <w:t>ПЕРЕЧЕНЬ ОБЛАСТЕЙ АТТЕСТАЦИИ ЭКСПЕРТОВ ПО АККРЕДИТАЦИИ</w:t>
      </w:r>
    </w:p>
    <w:p w:rsidR="005176D0" w:rsidRPr="005176D0" w:rsidRDefault="005176D0">
      <w:pPr>
        <w:pStyle w:val="ConsPlusNormal"/>
        <w:jc w:val="center"/>
      </w:pPr>
      <w:r w:rsidRPr="005176D0">
        <w:t>Список изменяющих документов</w:t>
      </w:r>
    </w:p>
    <w:p w:rsidR="005176D0" w:rsidRPr="005176D0" w:rsidRDefault="005176D0">
      <w:pPr>
        <w:pStyle w:val="ConsPlusNormal"/>
        <w:jc w:val="center"/>
      </w:pPr>
      <w:r w:rsidRPr="005176D0">
        <w:t xml:space="preserve">(в ред. </w:t>
      </w:r>
      <w:hyperlink r:id="rId9" w:history="1">
        <w:r w:rsidRPr="005176D0">
          <w:t>приказа</w:t>
        </w:r>
      </w:hyperlink>
      <w:r w:rsidRPr="005176D0">
        <w:t xml:space="preserve"> Минэкономразвития России от 24.06.2015 N 408)</w:t>
      </w:r>
    </w:p>
    <w:p w:rsidR="005176D0" w:rsidRPr="005176D0" w:rsidRDefault="005176D0">
      <w:pPr>
        <w:pStyle w:val="ConsPlusNormal"/>
        <w:jc w:val="center"/>
      </w:pPr>
    </w:p>
    <w:p w:rsidR="005176D0" w:rsidRPr="005176D0" w:rsidRDefault="005176D0">
      <w:pPr>
        <w:pStyle w:val="ConsPlusNormal"/>
        <w:ind w:firstLine="540"/>
        <w:jc w:val="both"/>
      </w:pPr>
      <w:r w:rsidRPr="005176D0">
        <w:t>1. Аккредитация органов по сертификации продукции.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 Аккредитация органов по сертификации продукции в сферах: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1.1.1. добычи полезных ископаемых;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1.1.2. производства пищевых продуктов, включая напитки, и табака;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1.1.3. текстильного и швейного производства, производства кожи, изделий из кожи и производства обуви;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1.1.4. обработки древесины и производства изделий из дерева, целлюлозно-бумажного производства, издательской и полиграфической деятельности;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1.1.5. производства кокса, нефтепродуктов;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1.1.6. производства химических веществ, продуктов и волокон, резиновых и пластмассовых изделий, прочих неметаллических минеральных продуктов;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1.1.7. металлургического производства и производства готовых металлических изделий;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1.1.8. производства машин и оборудования;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1.1.9. лифтового хозяйства;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1.1.10. производства электрооборудования, электронного и оптического оборудования;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1.1.11. производства взрывозащищенного оборудования;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1.1.12. электроэнергетики;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1.1.13. строительства;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1.1.14. железнодорожного транспорта;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1.1.15. связи;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1.1.16. лекарственных средств.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2. Аккредитация органов по сертификации услуг.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3. Аккредитация органов по сертификации систем менеджмента.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4. Аккредитация органов по сертификации персонала.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 Аккредитация испытательных лабораторий (центров).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 Аккредитация испытательных лабораторий (центров) в сфере: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lastRenderedPageBreak/>
        <w:t>5.1.1. геологоразведочной деятельности и добычи полезных ископаемых;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5.1.2. производства пищевых продуктов, включая напитки, и табака, сельского хозяйства и ветеринарии;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5.1.3. текстильного и швейного производства, производства кожи, изделий из кожи и производства обуви, обработки древесины и производства изделий из дерева, целлюлозно-бумажного производства, издательской и полиграфической деятельности;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5.1.4. производства кокса, нефтепродуктов;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5.1.5. радиационного контроля;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5.1.6. производства химических веществ, продуктов и волокон, производства резиновых и пластмассовых изделий, прочих неметаллических минеральных продуктов;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5.1.7. металлургического производства и производства готовых металлических изделий;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5.1.8. производства машин и оборудования;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5.1.9. лифтового хозяйства;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5.1.10. электромагнитной совместимости, электробезопасности и определения характеристик изделий, генерирующих, проводящих и преобразующих электрический ток и электромагнитные поля, характеристик качества электрического тока, светотехники и оптики;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5.1.11. производства взрывозащищенного оборудования;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5.1.12. строительства;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5.1.13. железнодорожного транспорта;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5.1.14. анализа состава веществ и материалов, объектов окружающей среды;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5.1.15. неразрушающего контроля;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5.1.16. медико-биологических испытаний;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5.1.17. связи.</w:t>
      </w:r>
    </w:p>
    <w:p w:rsidR="005176D0" w:rsidRPr="005176D0" w:rsidRDefault="005176D0">
      <w:pPr>
        <w:pStyle w:val="ConsPlusNormal"/>
        <w:jc w:val="both"/>
      </w:pPr>
      <w:r w:rsidRPr="005176D0">
        <w:t xml:space="preserve">(п. 5.1.17 введен </w:t>
      </w:r>
      <w:hyperlink r:id="rId10" w:history="1">
        <w:r w:rsidRPr="005176D0">
          <w:t>приказом</w:t>
        </w:r>
      </w:hyperlink>
      <w:r w:rsidRPr="005176D0">
        <w:t xml:space="preserve"> Минэкономразвития России от 24.06.2015 N 408)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6. Аккредитация органов инспекций.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6.1. Аккредитация органов инспекций в сфере: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6.1.1. строительства;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6.1.2. обследования и технического освидетельствования лифтов;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6.1.3. промышленной безопасности;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6.1.4. обеспечения санитарно-эпидемиологического благополучия населения.</w:t>
      </w:r>
    </w:p>
    <w:p w:rsidR="005176D0" w:rsidRPr="005176D0" w:rsidRDefault="005176D0">
      <w:pPr>
        <w:pStyle w:val="ConsPlusNormal"/>
        <w:jc w:val="both"/>
      </w:pPr>
      <w:r w:rsidRPr="005176D0">
        <w:t xml:space="preserve">(п. 6.1.4 введен </w:t>
      </w:r>
      <w:hyperlink r:id="rId11" w:history="1">
        <w:r w:rsidRPr="005176D0">
          <w:t>приказом</w:t>
        </w:r>
      </w:hyperlink>
      <w:r w:rsidRPr="005176D0">
        <w:t xml:space="preserve"> Минэкономразвития России от 24.06.2015 N 408)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7. Аккредитация юридических лиц и индивидуальных предпринимателей, проводящих межлабораторные сличительные испытания.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 xml:space="preserve">8. Аккредитация юридических лиц и индивидуальных предпринимателей, выполняющих </w:t>
      </w:r>
      <w:r w:rsidRPr="005176D0">
        <w:lastRenderedPageBreak/>
        <w:t>работы и (или) оказывающих услуги по обеспечению единства измерений.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8.1. Аккредитация юридических лиц и индивидуальных предпринимателей, выполняющих работы и (или) оказывающих услуги по обеспечению единства измерений в сфере: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8.1.1. поверки и калибровки средств измерений;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8.1.2. испытаний стандартных образцов;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8.1.3. испытаний средств измерений;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8.1.4. метрологической экспертизы;</w:t>
      </w:r>
    </w:p>
    <w:p w:rsidR="005176D0" w:rsidRPr="005176D0" w:rsidRDefault="005176D0">
      <w:pPr>
        <w:pStyle w:val="ConsPlusNormal"/>
        <w:spacing w:before="220"/>
        <w:ind w:firstLine="540"/>
        <w:jc w:val="both"/>
      </w:pPr>
      <w:r w:rsidRPr="005176D0">
        <w:t>8.1.5. аттестации методик (методов) измерений.</w:t>
      </w:r>
    </w:p>
    <w:p w:rsidR="005176D0" w:rsidRPr="005176D0" w:rsidRDefault="005176D0">
      <w:pPr>
        <w:pStyle w:val="ConsPlusNormal"/>
        <w:ind w:firstLine="540"/>
        <w:jc w:val="both"/>
      </w:pPr>
    </w:p>
    <w:p w:rsidR="005176D0" w:rsidRPr="005176D0" w:rsidRDefault="005176D0">
      <w:pPr>
        <w:pStyle w:val="ConsPlusNormal"/>
        <w:ind w:firstLine="540"/>
        <w:jc w:val="both"/>
      </w:pPr>
    </w:p>
    <w:p w:rsidR="005176D0" w:rsidRPr="005176D0" w:rsidRDefault="00517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FEF" w:rsidRPr="005176D0" w:rsidRDefault="00EC5FEF"/>
    <w:sectPr w:rsidR="00EC5FEF" w:rsidRPr="005176D0" w:rsidSect="005176D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26" w:rsidRDefault="00541A26" w:rsidP="005176D0">
      <w:pPr>
        <w:spacing w:after="0" w:line="240" w:lineRule="auto"/>
      </w:pPr>
      <w:r>
        <w:separator/>
      </w:r>
    </w:p>
  </w:endnote>
  <w:endnote w:type="continuationSeparator" w:id="0">
    <w:p w:rsidR="00541A26" w:rsidRDefault="00541A26" w:rsidP="0051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26" w:rsidRDefault="00541A26" w:rsidP="005176D0">
      <w:pPr>
        <w:spacing w:after="0" w:line="240" w:lineRule="auto"/>
      </w:pPr>
      <w:r>
        <w:separator/>
      </w:r>
    </w:p>
  </w:footnote>
  <w:footnote w:type="continuationSeparator" w:id="0">
    <w:p w:rsidR="00541A26" w:rsidRDefault="00541A26" w:rsidP="0051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0186"/>
      <w:docPartObj>
        <w:docPartGallery w:val="Page Numbers (Top of Page)"/>
        <w:docPartUnique/>
      </w:docPartObj>
    </w:sdtPr>
    <w:sdtEndPr/>
    <w:sdtContent>
      <w:p w:rsidR="005176D0" w:rsidRDefault="005176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E2">
          <w:rPr>
            <w:noProof/>
          </w:rPr>
          <w:t>4</w:t>
        </w:r>
        <w:r>
          <w:fldChar w:fldCharType="end"/>
        </w:r>
      </w:p>
    </w:sdtContent>
  </w:sdt>
  <w:p w:rsidR="005176D0" w:rsidRDefault="005176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0"/>
    <w:rsid w:val="005176D0"/>
    <w:rsid w:val="00541A26"/>
    <w:rsid w:val="00593996"/>
    <w:rsid w:val="006E3B12"/>
    <w:rsid w:val="00CB34E2"/>
    <w:rsid w:val="00E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F766-7D2D-4776-945E-2016D2C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6D0"/>
  </w:style>
  <w:style w:type="paragraph" w:styleId="a5">
    <w:name w:val="footer"/>
    <w:basedOn w:val="a"/>
    <w:link w:val="a6"/>
    <w:uiPriority w:val="99"/>
    <w:unhideWhenUsed/>
    <w:rsid w:val="0051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56A32C4F44283D7D39E20B6D56EE2C607D20BF895B9F4781BEBADAAS5M0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256A32C4F44283D7D39E20B6D56EE2C607D20BF895B9F4781BEBADAA5058531DE0455A14E56156SCM6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56A32C4F44283D7D39E20B6D56EE2C50FD107F091B9F4781BEBADAA5058531DE0455A14E5615ESCMBO" TargetMode="External"/><Relationship Id="rId11" Type="http://schemas.openxmlformats.org/officeDocument/2006/relationships/hyperlink" Target="consultantplus://offline/ref=AE256A32C4F44283D7D39E20B6D56EE2C50FD107F091B9F4781BEBADAA5058531DE0455A14E5615ESCM6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E256A32C4F44283D7D39E20B6D56EE2C50FD107F091B9F4781BEBADAA5058531DE0455A14E5615ESCM8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256A32C4F44283D7D39E20B6D56EE2C50FD107F091B9F4781BEBADAA5058531DE0455A14E5615ESCM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Ольга Александровна</dc:creator>
  <cp:lastModifiedBy>Алла Алексеевна Гарбузова</cp:lastModifiedBy>
  <cp:revision>2</cp:revision>
  <dcterms:created xsi:type="dcterms:W3CDTF">2017-11-30T10:52:00Z</dcterms:created>
  <dcterms:modified xsi:type="dcterms:W3CDTF">2017-11-30T10:52:00Z</dcterms:modified>
</cp:coreProperties>
</file>